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62F187" w14:textId="77777777" w:rsidR="00E02907" w:rsidRDefault="00E02907" w:rsidP="00E02907"/>
    <w:p w14:paraId="77D92E13" w14:textId="77777777" w:rsidR="00E02907" w:rsidRDefault="00E02907" w:rsidP="00E02907"/>
    <w:p w14:paraId="08D21B2F" w14:textId="77777777" w:rsidR="00E02907" w:rsidRDefault="00E02907" w:rsidP="00E02907"/>
    <w:p w14:paraId="1DD8BAFC" w14:textId="77777777" w:rsidR="00E02907" w:rsidRDefault="00E02907" w:rsidP="00E02907">
      <w:pPr>
        <w:rPr>
          <w:b/>
          <w:bCs/>
        </w:rPr>
      </w:pPr>
      <w:r>
        <w:t xml:space="preserve">               </w:t>
      </w:r>
      <w:r>
        <w:rPr>
          <w:b/>
          <w:bCs/>
        </w:rPr>
        <w:t>NEW GUIDANCE – RESPIRATORY ILLNESS PROTOCOLS (Including COVID-19)</w:t>
      </w:r>
    </w:p>
    <w:p w14:paraId="1E8A219A" w14:textId="77777777" w:rsidR="00E02907" w:rsidRDefault="00E02907" w:rsidP="00E02907"/>
    <w:p w14:paraId="3437D26F" w14:textId="77777777" w:rsidR="00E02907" w:rsidRDefault="00E02907" w:rsidP="00E02907">
      <w:r>
        <w:t xml:space="preserve">The Center for Disease Control and Prevention (CDC) and the MA Department of Public Health (DPH) have recently updated their </w:t>
      </w:r>
      <w:r>
        <w:rPr>
          <w:b/>
          <w:bCs/>
        </w:rPr>
        <w:t>guidance for acute respiratory viral illness (i.e. COVID-19, flu, and RSV-respiratory syncytial virus)</w:t>
      </w:r>
      <w:r>
        <w:t>.  The following is 1. guidance if you or your family members contract a respiratory illness, and 2. a list of simple activities to follow to help prevent the spread of the viruses.</w:t>
      </w:r>
    </w:p>
    <w:p w14:paraId="5C90BCB9" w14:textId="77777777" w:rsidR="00E02907" w:rsidRDefault="00E02907" w:rsidP="00E02907"/>
    <w:p w14:paraId="37A4DB3A" w14:textId="77777777" w:rsidR="00E02907" w:rsidRDefault="00E02907" w:rsidP="00E02907">
      <w:r>
        <w:rPr>
          <w:b/>
          <w:bCs/>
        </w:rPr>
        <w:t>If you are sick with a respiratory virus</w:t>
      </w:r>
      <w:r>
        <w:t xml:space="preserve"> (fever, sore throat, </w:t>
      </w:r>
      <w:proofErr w:type="gramStart"/>
      <w:r>
        <w:t>cough</w:t>
      </w:r>
      <w:proofErr w:type="gramEnd"/>
      <w:r>
        <w:t xml:space="preserve"> or runny/stuffy nose):</w:t>
      </w:r>
    </w:p>
    <w:p w14:paraId="4A7B07A0" w14:textId="77777777" w:rsidR="00E02907" w:rsidRDefault="00E02907" w:rsidP="00E02907">
      <w:pPr>
        <w:pStyle w:val="ListParagraph"/>
        <w:numPr>
          <w:ilvl w:val="0"/>
          <w:numId w:val="1"/>
        </w:numPr>
        <w:contextualSpacing w:val="0"/>
        <w:rPr>
          <w:rFonts w:eastAsia="Times New Roman"/>
        </w:rPr>
      </w:pPr>
      <w:r>
        <w:rPr>
          <w:rFonts w:eastAsia="Times New Roman"/>
        </w:rPr>
        <w:t xml:space="preserve">Stay home and wear a mask around others if you are in </w:t>
      </w:r>
      <w:proofErr w:type="gramStart"/>
      <w:r>
        <w:rPr>
          <w:rFonts w:eastAsia="Times New Roman"/>
        </w:rPr>
        <w:t>close proximity</w:t>
      </w:r>
      <w:proofErr w:type="gramEnd"/>
      <w:r>
        <w:rPr>
          <w:rFonts w:eastAsia="Times New Roman"/>
        </w:rPr>
        <w:t>.</w:t>
      </w:r>
    </w:p>
    <w:p w14:paraId="6CE070DF" w14:textId="77777777" w:rsidR="00E02907" w:rsidRDefault="00E02907" w:rsidP="00E02907">
      <w:pPr>
        <w:pStyle w:val="ListParagraph"/>
        <w:numPr>
          <w:ilvl w:val="0"/>
          <w:numId w:val="1"/>
        </w:numPr>
        <w:contextualSpacing w:val="0"/>
        <w:rPr>
          <w:rFonts w:eastAsia="Times New Roman"/>
        </w:rPr>
      </w:pPr>
      <w:r>
        <w:rPr>
          <w:rFonts w:eastAsia="Times New Roman"/>
        </w:rPr>
        <w:t xml:space="preserve">Wash hands frequently or use hand sanitizer to avoid spreading the infection. Clean high touch surfaces often i.e. </w:t>
      </w:r>
      <w:proofErr w:type="gramStart"/>
      <w:r>
        <w:rPr>
          <w:rFonts w:eastAsia="Times New Roman"/>
        </w:rPr>
        <w:t>door knobs</w:t>
      </w:r>
      <w:proofErr w:type="gramEnd"/>
      <w:r>
        <w:rPr>
          <w:rFonts w:eastAsia="Times New Roman"/>
        </w:rPr>
        <w:t>, handrails.</w:t>
      </w:r>
    </w:p>
    <w:p w14:paraId="7956FC7E" w14:textId="77777777" w:rsidR="00E02907" w:rsidRDefault="00E02907" w:rsidP="00E02907">
      <w:pPr>
        <w:pStyle w:val="ListParagraph"/>
        <w:numPr>
          <w:ilvl w:val="0"/>
          <w:numId w:val="1"/>
        </w:numPr>
        <w:contextualSpacing w:val="0"/>
        <w:rPr>
          <w:rFonts w:eastAsia="Times New Roman"/>
        </w:rPr>
      </w:pPr>
      <w:r>
        <w:rPr>
          <w:rFonts w:eastAsia="Times New Roman"/>
        </w:rPr>
        <w:t>Use a tissue or your elbow (not your hands) to cover your cough or sneeze.</w:t>
      </w:r>
    </w:p>
    <w:p w14:paraId="192153C1" w14:textId="77777777" w:rsidR="00E02907" w:rsidRDefault="00E02907" w:rsidP="00E02907">
      <w:pPr>
        <w:pStyle w:val="ListParagraph"/>
        <w:numPr>
          <w:ilvl w:val="0"/>
          <w:numId w:val="1"/>
        </w:numPr>
        <w:contextualSpacing w:val="0"/>
        <w:rPr>
          <w:rFonts w:eastAsia="Times New Roman"/>
          <w:color w:val="FF0000"/>
        </w:rPr>
      </w:pPr>
      <w:r>
        <w:rPr>
          <w:rFonts w:eastAsia="Times New Roman"/>
          <w:color w:val="FF0000"/>
        </w:rPr>
        <w:t>Resume normal activities/return to work* when:</w:t>
      </w:r>
    </w:p>
    <w:p w14:paraId="2E96CED5" w14:textId="77777777" w:rsidR="00E02907" w:rsidRDefault="00E02907" w:rsidP="00E02907">
      <w:pPr>
        <w:pStyle w:val="ListParagraph"/>
        <w:numPr>
          <w:ilvl w:val="1"/>
          <w:numId w:val="1"/>
        </w:numPr>
        <w:contextualSpacing w:val="0"/>
        <w:rPr>
          <w:rFonts w:eastAsia="Times New Roman"/>
          <w:color w:val="FF0000"/>
        </w:rPr>
      </w:pPr>
      <w:r>
        <w:rPr>
          <w:rFonts w:eastAsia="Times New Roman"/>
          <w:color w:val="FF0000"/>
        </w:rPr>
        <w:t>You are fever free for at least 24 hours without the use of fever reducing medications, AND</w:t>
      </w:r>
    </w:p>
    <w:p w14:paraId="6A89924D" w14:textId="77777777" w:rsidR="00E02907" w:rsidRDefault="00E02907" w:rsidP="00E02907">
      <w:pPr>
        <w:pStyle w:val="ListParagraph"/>
        <w:numPr>
          <w:ilvl w:val="1"/>
          <w:numId w:val="1"/>
        </w:numPr>
        <w:contextualSpacing w:val="0"/>
        <w:rPr>
          <w:rFonts w:eastAsia="Times New Roman"/>
          <w:color w:val="FF0000"/>
        </w:rPr>
      </w:pPr>
      <w:r>
        <w:rPr>
          <w:rFonts w:eastAsia="Times New Roman"/>
          <w:color w:val="FF0000"/>
        </w:rPr>
        <w:t>Your symptoms are improving.</w:t>
      </w:r>
    </w:p>
    <w:p w14:paraId="3ABE7468" w14:textId="77777777" w:rsidR="00E02907" w:rsidRDefault="00E02907" w:rsidP="00E02907">
      <w:pPr>
        <w:pStyle w:val="ListParagraph"/>
        <w:ind w:left="1440"/>
        <w:rPr>
          <w:color w:val="FF0000"/>
        </w:rPr>
      </w:pPr>
    </w:p>
    <w:p w14:paraId="37848ADB" w14:textId="77777777" w:rsidR="00E02907" w:rsidRDefault="00E02907" w:rsidP="00E02907">
      <w:pPr>
        <w:pStyle w:val="ListParagraph"/>
        <w:rPr>
          <w:color w:val="FF0000"/>
        </w:rPr>
      </w:pPr>
      <w:r>
        <w:rPr>
          <w:color w:val="FF0000"/>
        </w:rPr>
        <w:t xml:space="preserve">*When returning to work, be respectful of others </w:t>
      </w:r>
      <w:proofErr w:type="gramStart"/>
      <w:r>
        <w:rPr>
          <w:color w:val="FF0000"/>
        </w:rPr>
        <w:t>in close proximity to</w:t>
      </w:r>
      <w:proofErr w:type="gramEnd"/>
      <w:r>
        <w:rPr>
          <w:color w:val="FF0000"/>
        </w:rPr>
        <w:t xml:space="preserve"> you indoors as you continue to recover i.e. wear a mask.</w:t>
      </w:r>
    </w:p>
    <w:p w14:paraId="72CFBB90" w14:textId="77777777" w:rsidR="00E02907" w:rsidRDefault="00E02907" w:rsidP="00E02907">
      <w:pPr>
        <w:pStyle w:val="ListParagraph"/>
        <w:ind w:left="1440"/>
        <w:rPr>
          <w:color w:val="FF0000"/>
        </w:rPr>
      </w:pPr>
    </w:p>
    <w:p w14:paraId="265B7282" w14:textId="77777777" w:rsidR="00E02907" w:rsidRDefault="00E02907" w:rsidP="00E02907">
      <w:pPr>
        <w:rPr>
          <w:color w:val="FF0000"/>
        </w:rPr>
      </w:pPr>
    </w:p>
    <w:p w14:paraId="1D44ADFC" w14:textId="77777777" w:rsidR="00E02907" w:rsidRDefault="00E02907" w:rsidP="00E02907">
      <w:pPr>
        <w:rPr>
          <w:b/>
          <w:bCs/>
        </w:rPr>
      </w:pPr>
      <w:r>
        <w:rPr>
          <w:b/>
          <w:bCs/>
        </w:rPr>
        <w:t>Helpful Hints to prevent the spread of respiratory infections:</w:t>
      </w:r>
    </w:p>
    <w:p w14:paraId="6ED35E55" w14:textId="77777777" w:rsidR="00E02907" w:rsidRDefault="00E02907" w:rsidP="00E02907">
      <w:pPr>
        <w:pStyle w:val="ListParagraph"/>
        <w:numPr>
          <w:ilvl w:val="0"/>
          <w:numId w:val="1"/>
        </w:numPr>
        <w:contextualSpacing w:val="0"/>
        <w:rPr>
          <w:rFonts w:eastAsia="Times New Roman"/>
        </w:rPr>
      </w:pPr>
      <w:r>
        <w:rPr>
          <w:rFonts w:eastAsia="Times New Roman"/>
        </w:rPr>
        <w:t>Stay updated on your flu and COVID-19 vaccinations, and RSV for infants and adults 60+ years old.</w:t>
      </w:r>
    </w:p>
    <w:p w14:paraId="3DD6CF27" w14:textId="77777777" w:rsidR="00E02907" w:rsidRDefault="00E02907" w:rsidP="00E02907">
      <w:pPr>
        <w:pStyle w:val="ListParagraph"/>
        <w:numPr>
          <w:ilvl w:val="0"/>
          <w:numId w:val="1"/>
        </w:numPr>
        <w:contextualSpacing w:val="0"/>
        <w:rPr>
          <w:rFonts w:eastAsia="Times New Roman"/>
        </w:rPr>
      </w:pPr>
      <w:r>
        <w:rPr>
          <w:rFonts w:eastAsia="Times New Roman"/>
        </w:rPr>
        <w:t>Avoid crowded indoor spaces during peak respiratory illness seasons.</w:t>
      </w:r>
    </w:p>
    <w:p w14:paraId="74D5D0C6" w14:textId="77777777" w:rsidR="00E02907" w:rsidRDefault="00E02907" w:rsidP="00E02907">
      <w:pPr>
        <w:pStyle w:val="ListParagraph"/>
        <w:numPr>
          <w:ilvl w:val="0"/>
          <w:numId w:val="1"/>
        </w:numPr>
        <w:contextualSpacing w:val="0"/>
        <w:rPr>
          <w:rFonts w:eastAsia="Times New Roman"/>
        </w:rPr>
      </w:pPr>
      <w:r>
        <w:rPr>
          <w:rFonts w:eastAsia="Times New Roman"/>
        </w:rPr>
        <w:t>Encourage air circulation indoors by opening a window or using air purifiers.</w:t>
      </w:r>
    </w:p>
    <w:p w14:paraId="49B73251" w14:textId="77777777" w:rsidR="00E02907" w:rsidRDefault="00E02907" w:rsidP="00E02907">
      <w:pPr>
        <w:pStyle w:val="ListParagraph"/>
        <w:numPr>
          <w:ilvl w:val="0"/>
          <w:numId w:val="1"/>
        </w:numPr>
        <w:contextualSpacing w:val="0"/>
        <w:rPr>
          <w:rFonts w:eastAsia="Times New Roman"/>
        </w:rPr>
      </w:pPr>
      <w:r>
        <w:rPr>
          <w:rFonts w:eastAsia="Times New Roman"/>
        </w:rPr>
        <w:t>Cover coughs/sneezes, wash hands frequently, and sanitize high touch surfaces.</w:t>
      </w:r>
    </w:p>
    <w:p w14:paraId="141226F8" w14:textId="77777777" w:rsidR="00E02907" w:rsidRDefault="00E02907" w:rsidP="00E02907"/>
    <w:p w14:paraId="176DADE5" w14:textId="77777777" w:rsidR="00E02907" w:rsidRDefault="00E02907" w:rsidP="00E02907">
      <w:r>
        <w:rPr>
          <w:b/>
          <w:bCs/>
        </w:rPr>
        <w:t>For additional information</w:t>
      </w:r>
      <w:r>
        <w:t>:</w:t>
      </w:r>
    </w:p>
    <w:p w14:paraId="65B4EDB3" w14:textId="77777777" w:rsidR="00E02907" w:rsidRDefault="00E02907" w:rsidP="00E02907">
      <w:r>
        <w:t xml:space="preserve">MA Dept. of Public Health </w:t>
      </w:r>
      <w:hyperlink r:id="rId5" w:history="1">
        <w:r>
          <w:rPr>
            <w:rStyle w:val="Hyperlink"/>
            <w:color w:val="0000FF"/>
          </w:rPr>
          <w:t>Protect yourself and others from getting sick | Mass.gov</w:t>
        </w:r>
      </w:hyperlink>
    </w:p>
    <w:p w14:paraId="690FDF1D" w14:textId="77777777" w:rsidR="00E02907" w:rsidRDefault="00E02907" w:rsidP="00E02907">
      <w:r>
        <w:t xml:space="preserve">Center for Disease Control and Prevention </w:t>
      </w:r>
      <w:hyperlink r:id="rId6" w:history="1">
        <w:r>
          <w:rPr>
            <w:rStyle w:val="Hyperlink"/>
            <w:color w:val="0000FF"/>
          </w:rPr>
          <w:t>Respiratory Virus Guidance (cdc.gov)</w:t>
        </w:r>
      </w:hyperlink>
    </w:p>
    <w:p w14:paraId="20EF5BBD" w14:textId="77777777" w:rsidR="00E02907" w:rsidRDefault="00E02907" w:rsidP="00E02907"/>
    <w:p w14:paraId="44264757" w14:textId="77777777" w:rsidR="00E41EF3" w:rsidRDefault="00E41EF3"/>
    <w:sectPr w:rsidR="00E41E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805809"/>
    <w:multiLevelType w:val="hybridMultilevel"/>
    <w:tmpl w:val="2C2E6DE6"/>
    <w:lvl w:ilvl="0" w:tplc="82B87460">
      <w:numFmt w:val="bullet"/>
      <w:lvlText w:val=""/>
      <w:lvlJc w:val="left"/>
      <w:pPr>
        <w:ind w:left="720" w:hanging="360"/>
      </w:pPr>
      <w:rPr>
        <w:rFonts w:ascii="Symbol" w:eastAsia="Aptos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853520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907"/>
    <w:rsid w:val="001021C4"/>
    <w:rsid w:val="007A72A3"/>
    <w:rsid w:val="00B27E7C"/>
    <w:rsid w:val="00E02907"/>
    <w:rsid w:val="00E4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63A10"/>
  <w15:chartTrackingRefBased/>
  <w15:docId w15:val="{55735C7C-5D7C-4524-BED6-DD500F1BB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Ebrima" w:eastAsiaTheme="minorHAnsi" w:hAnsi="Ebrima" w:cstheme="majorBidi"/>
        <w:kern w:val="2"/>
        <w:sz w:val="22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07"/>
    <w:rPr>
      <w:rFonts w:ascii="Aptos" w:hAnsi="Aptos" w:cs="Aptos"/>
      <w:kern w:val="0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2907"/>
    <w:pPr>
      <w:keepNext/>
      <w:keepLines/>
      <w:spacing w:before="360" w:after="80"/>
      <w:outlineLvl w:val="0"/>
    </w:pPr>
    <w:rPr>
      <w:rFonts w:asciiTheme="majorHAnsi" w:eastAsiaTheme="majorEastAsia" w:hAnsiTheme="majorHAns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2907"/>
    <w:pPr>
      <w:keepNext/>
      <w:keepLines/>
      <w:spacing w:before="160" w:after="80"/>
      <w:outlineLvl w:val="1"/>
    </w:pPr>
    <w:rPr>
      <w:rFonts w:asciiTheme="majorHAnsi" w:eastAsiaTheme="majorEastAsia" w:hAnsiTheme="majorHAns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02907"/>
    <w:pPr>
      <w:keepNext/>
      <w:keepLines/>
      <w:spacing w:before="160" w:after="80"/>
      <w:outlineLvl w:val="2"/>
    </w:pPr>
    <w:rPr>
      <w:rFonts w:asciiTheme="minorHAnsi" w:eastAsiaTheme="majorEastAsia" w:hAnsiTheme="minorHAns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02907"/>
    <w:pPr>
      <w:keepNext/>
      <w:keepLines/>
      <w:spacing w:before="80" w:after="40"/>
      <w:outlineLvl w:val="3"/>
    </w:pPr>
    <w:rPr>
      <w:rFonts w:asciiTheme="minorHAnsi" w:eastAsiaTheme="majorEastAsia" w:hAnsiTheme="minorHAns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02907"/>
    <w:pPr>
      <w:keepNext/>
      <w:keepLines/>
      <w:spacing w:before="80" w:after="40"/>
      <w:outlineLvl w:val="4"/>
    </w:pPr>
    <w:rPr>
      <w:rFonts w:asciiTheme="minorHAnsi" w:eastAsiaTheme="majorEastAsia" w:hAnsiTheme="minorHAns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02907"/>
    <w:pPr>
      <w:keepNext/>
      <w:keepLines/>
      <w:spacing w:before="40"/>
      <w:outlineLvl w:val="5"/>
    </w:pPr>
    <w:rPr>
      <w:rFonts w:asciiTheme="minorHAnsi" w:eastAsiaTheme="majorEastAsia" w:hAnsiTheme="minorHAns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02907"/>
    <w:pPr>
      <w:keepNext/>
      <w:keepLines/>
      <w:spacing w:before="40"/>
      <w:outlineLvl w:val="6"/>
    </w:pPr>
    <w:rPr>
      <w:rFonts w:asciiTheme="minorHAnsi" w:eastAsiaTheme="majorEastAsia" w:hAnsiTheme="minorHAns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02907"/>
    <w:pPr>
      <w:keepNext/>
      <w:keepLines/>
      <w:outlineLvl w:val="7"/>
    </w:pPr>
    <w:rPr>
      <w:rFonts w:asciiTheme="minorHAnsi" w:eastAsiaTheme="majorEastAsia" w:hAnsiTheme="minorHAns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02907"/>
    <w:pPr>
      <w:keepNext/>
      <w:keepLines/>
      <w:outlineLvl w:val="8"/>
    </w:pPr>
    <w:rPr>
      <w:rFonts w:asciiTheme="minorHAnsi" w:eastAsiaTheme="majorEastAsia" w:hAnsiTheme="minorHAns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021C4"/>
    <w:pPr>
      <w:framePr w:w="7920" w:h="1980" w:hRule="exact" w:hSpace="180" w:wrap="auto" w:hAnchor="page" w:xAlign="center" w:yAlign="bottom"/>
      <w:ind w:left="2880"/>
    </w:pPr>
    <w:rPr>
      <w:rFonts w:eastAsiaTheme="majorEastAsia"/>
      <w:sz w:val="24"/>
    </w:rPr>
  </w:style>
  <w:style w:type="paragraph" w:styleId="EnvelopeReturn">
    <w:name w:val="envelope return"/>
    <w:basedOn w:val="Normal"/>
    <w:uiPriority w:val="99"/>
    <w:semiHidden/>
    <w:unhideWhenUsed/>
    <w:rsid w:val="001021C4"/>
    <w:rPr>
      <w:rFonts w:eastAsiaTheme="majorEastAsia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02907"/>
    <w:rPr>
      <w:rFonts w:asciiTheme="majorHAnsi" w:eastAsiaTheme="majorEastAsia" w:hAnsiTheme="majorHAns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2907"/>
    <w:rPr>
      <w:rFonts w:asciiTheme="majorHAnsi" w:eastAsiaTheme="majorEastAsia" w:hAnsiTheme="majorHAns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02907"/>
    <w:rPr>
      <w:rFonts w:asciiTheme="minorHAnsi" w:eastAsiaTheme="majorEastAsia" w:hAnsiTheme="minorHAns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02907"/>
    <w:rPr>
      <w:rFonts w:asciiTheme="minorHAnsi" w:eastAsiaTheme="majorEastAsia" w:hAnsiTheme="minorHAns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02907"/>
    <w:rPr>
      <w:rFonts w:asciiTheme="minorHAnsi" w:eastAsiaTheme="majorEastAsia" w:hAnsiTheme="minorHAns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02907"/>
    <w:rPr>
      <w:rFonts w:asciiTheme="minorHAnsi" w:eastAsiaTheme="majorEastAsia" w:hAnsiTheme="minorHAns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02907"/>
    <w:rPr>
      <w:rFonts w:asciiTheme="minorHAnsi" w:eastAsiaTheme="majorEastAsia" w:hAnsiTheme="minorHAns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02907"/>
    <w:rPr>
      <w:rFonts w:asciiTheme="minorHAnsi" w:eastAsiaTheme="majorEastAsia" w:hAnsiTheme="minorHAns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02907"/>
    <w:rPr>
      <w:rFonts w:asciiTheme="minorHAnsi" w:eastAsiaTheme="majorEastAsia" w:hAnsiTheme="minorHAns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02907"/>
    <w:pPr>
      <w:spacing w:after="80"/>
      <w:contextualSpacing/>
    </w:pPr>
    <w:rPr>
      <w:rFonts w:asciiTheme="majorHAnsi" w:eastAsiaTheme="majorEastAsia" w:hAnsiTheme="majorHAns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02907"/>
    <w:rPr>
      <w:rFonts w:asciiTheme="majorHAnsi" w:eastAsiaTheme="majorEastAsia" w:hAnsiTheme="majorHAns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02907"/>
    <w:pPr>
      <w:numPr>
        <w:ilvl w:val="1"/>
      </w:numPr>
      <w:spacing w:after="160"/>
    </w:pPr>
    <w:rPr>
      <w:rFonts w:asciiTheme="minorHAnsi" w:eastAsiaTheme="majorEastAsia" w:hAnsiTheme="minorHAns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02907"/>
    <w:rPr>
      <w:rFonts w:asciiTheme="minorHAnsi" w:eastAsiaTheme="majorEastAsia" w:hAnsiTheme="minorHAns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02907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0290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0290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0290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0290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0290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02907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E02907"/>
    <w:rPr>
      <w:color w:val="46788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8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dc.gov/respiratory-viruses/guidance/respiratory-virus-guidance.html" TargetMode="External"/><Relationship Id="rId5" Type="http://schemas.openxmlformats.org/officeDocument/2006/relationships/hyperlink" Target="https://www.mass.gov/info-details/protect-yourself-and-others-from-getting-sic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1651</Characters>
  <Application>Microsoft Office Word</Application>
  <DocSecurity>0</DocSecurity>
  <Lines>13</Lines>
  <Paragraphs>3</Paragraphs>
  <ScaleCrop>false</ScaleCrop>
  <Company>Town of Brewster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Tammi Mason</dc:creator>
  <cp:keywords/>
  <dc:description/>
  <cp:lastModifiedBy>Tammi Mason</cp:lastModifiedBy>
  <cp:revision>1</cp:revision>
  <dcterms:created xsi:type="dcterms:W3CDTF">2024-04-05T19:18:00Z</dcterms:created>
  <dcterms:modified xsi:type="dcterms:W3CDTF">2024-04-05T19:19:00Z</dcterms:modified>
</cp:coreProperties>
</file>